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before="91"/>
        <w:ind w:left="1420" w:right="2589" w:firstLine="0"/>
        <w:jc w:val="center"/>
        <w:rPr>
          <w:b/>
          <w:sz w:val="30"/>
        </w:rPr>
      </w:pPr>
      <w:r>
        <w:rPr/>
        <w:pict>
          <v:group style="position:absolute;margin-left:454.307281pt;margin-top:-27.915667pt;width:141pt;height:339.5pt;mso-position-horizontal-relative:page;mso-position-vertical-relative:paragraph;z-index:-3304" coordorigin="9086,-558" coordsize="2820,6790">
            <v:shape style="position:absolute;left:9086;top:-558;width:1410;height:6171" coordorigin="9086,-558" coordsize="1410,6171" path="m9331,-558l9372,-506,9412,-454,9449,-402,9485,-350,9519,-298,9552,-247,9611,-145,9665,-44,9711,56,9752,155,9787,254,9816,352,9840,449,9858,545,9872,641,9881,736,9885,830,9886,877,9885,924,9882,1017,9874,1109,9863,1201,9849,1292,9832,1383,9812,1473,9789,1563,9764,1652,9737,1741,9709,1829,9678,1917,9646,2005,9614,2092,9580,2179,9546,2266,9511,2353,9424,2568,9406,2610,9372,2696,9339,2781,9307,2867,9276,2952,9246,3037,9219,3122,9193,3207,9169,3292,9148,3377,9130,3462,9114,3546,9102,3632,9093,3717,9088,3802,9086,3887,9087,3930,9092,4016,9101,4102,9115,4188,9134,4274,9158,4360,9188,4448,9223,4534,9264,4622,9311,4710,9365,4798,9425,4886,9492,4975,9566,5065,9606,5110,9648,5155,9691,5200,9737,5245,9784,5291,9834,5336,9885,5382,9939,5428,9994,5474,10052,5520,10111,5566,10173,5612,10148,5549,10124,5486,10102,5423,10081,5360,10062,5298,10045,5236,10029,5174,10015,5112,10002,5050,9990,4989,9980,4928,9971,4867,9963,4807,9957,4746,9952,4686,9948,4626,9944,4507,9943,4447,9943,4389,9947,4271,9955,4154,9966,4038,9980,3923,9997,3809,10016,3695,10038,3582,10062,3470,10087,3358,10114,3247,10141,3137,10170,3028,10199,2919,10258,2703,10272,2649,10301,2542,10328,2436,10355,2331,10380,2225,10403,2121,10425,2017,10444,1913,10461,1810,10475,1708,10485,1605,10492,1504,10496,1402,10496,1352,10495,1302,10490,1201,10481,1101,10467,1001,10447,902,10422,803,10391,704,10354,606,10311,507,10261,409,10204,312,10140,214,10068,117,10029,69,9989,20,9946,-28,9901,-77,9854,-125,9805,-173,9754,-222,9700,-270,9644,-318,9586,-366,9526,-414,9463,-462,9398,-510,9331,-558xe" filled="true" fillcolor="#dcddde" stroked="false">
              <v:path arrowok="t"/>
              <v:fill type="solid"/>
            </v:shape>
            <v:shape style="position:absolute;left:11053;top:1715;width:853;height:3898" coordorigin="11053,1715" coordsize="853,3898" path="m11906,1715l11824,1792,11766,1850,11711,1908,11659,1965,11611,2021,11565,2076,11523,2131,11484,2185,11447,2239,11413,2292,11382,2345,11327,2449,11282,2552,11246,2653,11218,2753,11198,2852,11184,2950,11176,3048,11173,3145,11174,3194,11178,3292,11185,3390,11196,3488,11208,3587,11222,3688,11237,3789,11244,3840,11258,3944,11271,4049,11283,4157,11292,4267,11297,4379,11299,4494,11298,4552,11292,4672,11287,4733,11281,4794,11273,4857,11263,4921,11252,4985,11238,5051,11223,5117,11205,5184,11186,5253,11164,5323,11140,5393,11113,5465,11084,5538,11053,5612,11053,5612,11131,5573,11205,5534,11276,5495,11344,5456,11408,5416,11469,5376,11526,5337,11580,5297,11631,5256,11679,5216,11724,5176,11806,5094,11876,5012,11906,4972,11906,3123,11895,3070,11885,3014,11867,2903,11852,2789,11841,2673,11833,2556,11831,2436,11832,2376,11834,2314,11838,2253,11843,2191,11850,2128,11858,2065,11869,2001,11881,1937,11896,1872,11906,1832,11906,1715xe" filled="true" fillcolor="#c7c8ca" stroked="false">
              <v:path arrowok="t"/>
              <v:fill type="solid"/>
            </v:shape>
            <v:shape style="position:absolute;left:10195;top:2542;width:869;height:3690" coordorigin="10195,2542" coordsize="869,3690" path="m10580,2542l10550,2615,10522,2688,10495,2762,10470,2835,10445,2909,10421,2984,10399,3058,10377,3133,10357,3207,10338,3282,10320,3358,10303,3433,10288,3508,10273,3584,10260,3660,10248,3736,10237,3812,10228,3888,10219,3964,10212,4040,10206,4116,10202,4193,10198,4269,10196,4345,10195,4422,10196,4498,10197,4575,10200,4651,10205,4727,10210,4804,10217,4880,10226,4956,10235,5032,10246,5108,10259,5184,10273,5260,10288,5336,10304,5411,10322,5487,10341,5562,10362,5637,10384,5712,10408,5787,10433,5861,10459,5936,10487,6010,10516,6084,10547,6158,10580,6231,10617,6160,10653,6089,10688,6018,10721,5946,10753,5874,10783,5802,10811,5729,10838,5656,10864,5583,10888,5509,10910,5436,10931,5362,10951,5287,10969,5213,10985,5139,11000,5064,11013,4989,11025,4914,11035,4839,11044,4764,11051,4689,11056,4614,11061,4538,11063,4463,11064,4388,11063,4312,11061,4237,11057,4162,11052,4086,11045,4011,11037,3936,11027,3861,11016,3786,11002,3711,10988,3636,10972,3562,10954,3487,10935,3413,10914,3339,10891,3265,10867,3192,10841,3118,10814,3045,10785,2972,10755,2900,10723,2828,10690,2756,10655,2684,10618,2613,10580,2542xe" filled="true" fillcolor="#b1b3b6" stroked="false">
              <v:path arrowok="t"/>
              <v:fill type="solid"/>
            </v:shape>
            <w10:wrap type="none"/>
          </v:group>
        </w:pict>
      </w:r>
      <w:r>
        <w:rPr>
          <w:b/>
          <w:color w:val="231F20"/>
          <w:w w:val="120"/>
          <w:sz w:val="28"/>
        </w:rPr>
        <w:t>standard  </w:t>
      </w:r>
      <w:r>
        <w:rPr>
          <w:b/>
          <w:color w:val="231F20"/>
          <w:w w:val="120"/>
          <w:sz w:val="30"/>
        </w:rPr>
        <w:t>1</w:t>
      </w:r>
    </w:p>
    <w:p>
      <w:pPr>
        <w:pStyle w:val="BodyText"/>
        <w:spacing w:before="200"/>
        <w:ind w:left="1420" w:right="2590"/>
        <w:jc w:val="center"/>
      </w:pPr>
      <w:r>
        <w:rPr>
          <w:color w:val="231F20"/>
          <w:w w:val="135"/>
        </w:rPr>
        <w:t>creating and maintaining safe  environments</w:t>
      </w:r>
    </w:p>
    <w:p>
      <w:pPr>
        <w:spacing w:before="28"/>
        <w:ind w:left="1420" w:right="2589" w:firstLine="0"/>
        <w:jc w:val="center"/>
        <w:rPr>
          <w:b/>
          <w:sz w:val="24"/>
        </w:rPr>
      </w:pPr>
      <w:r>
        <w:rPr>
          <w:b/>
          <w:color w:val="231F20"/>
          <w:w w:val="130"/>
          <w:sz w:val="22"/>
        </w:rPr>
        <w:t>guidance </w:t>
      </w:r>
      <w:r>
        <w:rPr>
          <w:b/>
          <w:color w:val="231F20"/>
          <w:w w:val="135"/>
          <w:sz w:val="22"/>
        </w:rPr>
        <w:t>for </w:t>
      </w:r>
      <w:r>
        <w:rPr>
          <w:b/>
          <w:color w:val="231F20"/>
          <w:w w:val="130"/>
          <w:sz w:val="22"/>
        </w:rPr>
        <w:t>indicator </w:t>
      </w:r>
      <w:r>
        <w:rPr>
          <w:b/>
          <w:color w:val="231F20"/>
          <w:w w:val="130"/>
          <w:sz w:val="24"/>
        </w:rPr>
        <w:t>1.6</w:t>
      </w:r>
    </w:p>
    <w:p>
      <w:pPr>
        <w:spacing w:before="193"/>
        <w:ind w:left="1420" w:right="2777" w:firstLine="0"/>
        <w:jc w:val="center"/>
        <w:rPr>
          <w:b/>
          <w:sz w:val="32"/>
        </w:rPr>
      </w:pPr>
      <w:r>
        <w:rPr>
          <w:b/>
          <w:color w:val="D7182A"/>
          <w:sz w:val="32"/>
        </w:rPr>
        <w:t>1.6A Template 1: Whistle-Blowing Record</w:t>
      </w:r>
    </w:p>
    <w:p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left"/>
        <w:tblInd w:w="1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5262"/>
      </w:tblGrid>
      <w:tr>
        <w:trPr>
          <w:trHeight w:val="327" w:hRule="exact"/>
        </w:trPr>
        <w:tc>
          <w:tcPr>
            <w:tcW w:w="8947" w:type="dxa"/>
            <w:gridSpan w:val="2"/>
          </w:tcPr>
          <w:p>
            <w:pPr>
              <w:pStyle w:val="TableParagraph"/>
              <w:spacing w:before="21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Section 1 – to be completed by person raising a concern of malpractice</w:t>
            </w:r>
          </w:p>
        </w:tc>
      </w:tr>
      <w:tr>
        <w:trPr>
          <w:trHeight w:val="947" w:hRule="exact"/>
        </w:trPr>
        <w:tc>
          <w:tcPr>
            <w:tcW w:w="36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Name of Person raising Concern</w:t>
            </w:r>
          </w:p>
        </w:tc>
        <w:tc>
          <w:tcPr>
            <w:tcW w:w="5262" w:type="dxa"/>
          </w:tcPr>
          <w:p>
            <w:pPr/>
          </w:p>
        </w:tc>
      </w:tr>
      <w:tr>
        <w:trPr>
          <w:trHeight w:val="881" w:hRule="exact"/>
        </w:trPr>
        <w:tc>
          <w:tcPr>
            <w:tcW w:w="3685" w:type="dxa"/>
          </w:tcPr>
          <w:p>
            <w:pPr>
              <w:pStyle w:val="TableParagraph"/>
              <w:spacing w:line="283" w:lineRule="auto"/>
              <w:ind w:right="294"/>
              <w:rPr>
                <w:sz w:val="21"/>
              </w:rPr>
            </w:pPr>
            <w:r>
              <w:rPr>
                <w:color w:val="231F20"/>
                <w:sz w:val="21"/>
              </w:rPr>
              <w:t>Name of Person and Church body against whom the Concern is being raised</w:t>
            </w:r>
          </w:p>
        </w:tc>
        <w:tc>
          <w:tcPr>
            <w:tcW w:w="5262" w:type="dxa"/>
          </w:tcPr>
          <w:p>
            <w:pPr/>
          </w:p>
        </w:tc>
      </w:tr>
      <w:tr>
        <w:trPr>
          <w:trHeight w:val="1501" w:hRule="exact"/>
        </w:trPr>
        <w:tc>
          <w:tcPr>
            <w:tcW w:w="36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231F20"/>
                <w:sz w:val="21"/>
              </w:rPr>
              <w:t>Brief Details (factual) of the Concern</w:t>
            </w:r>
          </w:p>
        </w:tc>
        <w:tc>
          <w:tcPr>
            <w:tcW w:w="5262" w:type="dxa"/>
          </w:tcPr>
          <w:p>
            <w:pPr/>
          </w:p>
        </w:tc>
      </w:tr>
      <w:tr>
        <w:trPr>
          <w:trHeight w:val="1267" w:hRule="exact"/>
        </w:trPr>
        <w:tc>
          <w:tcPr>
            <w:tcW w:w="3685" w:type="dxa"/>
          </w:tcPr>
          <w:p>
            <w:pPr>
              <w:pStyle w:val="TableParagraph"/>
              <w:spacing w:line="283" w:lineRule="auto"/>
              <w:ind w:right="820"/>
              <w:rPr>
                <w:sz w:val="21"/>
              </w:rPr>
            </w:pPr>
            <w:r>
              <w:rPr>
                <w:color w:val="231F20"/>
                <w:sz w:val="21"/>
              </w:rPr>
              <w:t>Date and person to whom the concern was raised</w:t>
            </w:r>
          </w:p>
        </w:tc>
        <w:tc>
          <w:tcPr>
            <w:tcW w:w="5262" w:type="dxa"/>
          </w:tcPr>
          <w:p>
            <w:pPr/>
          </w:p>
        </w:tc>
      </w:tr>
      <w:tr>
        <w:trPr>
          <w:trHeight w:val="327" w:hRule="exact"/>
        </w:trPr>
        <w:tc>
          <w:tcPr>
            <w:tcW w:w="8947" w:type="dxa"/>
            <w:gridSpan w:val="2"/>
          </w:tcPr>
          <w:p>
            <w:pPr>
              <w:pStyle w:val="TableParagraph"/>
              <w:spacing w:before="21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Section 2 – Response by recipient of Concern</w:t>
            </w:r>
          </w:p>
        </w:tc>
      </w:tr>
      <w:tr>
        <w:trPr>
          <w:trHeight w:val="1846" w:hRule="exact"/>
        </w:trPr>
        <w:tc>
          <w:tcPr>
            <w:tcW w:w="3685" w:type="dxa"/>
          </w:tcPr>
          <w:p>
            <w:pPr>
              <w:pStyle w:val="TableParagraph"/>
              <w:spacing w:line="283" w:lineRule="auto"/>
              <w:ind w:right="540"/>
              <w:rPr>
                <w:sz w:val="21"/>
              </w:rPr>
            </w:pPr>
            <w:r>
              <w:rPr>
                <w:color w:val="231F20"/>
                <w:sz w:val="21"/>
              </w:rPr>
              <w:t>Date Concern was reviewed and assessment of facts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  <w:tab w:pos="354" w:val="left" w:leader="none"/>
              </w:tabs>
              <w:spacing w:line="240" w:lineRule="auto" w:before="170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Concern requires further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inquiry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  <w:tab w:pos="354" w:val="left" w:leader="none"/>
              </w:tabs>
              <w:spacing w:line="240" w:lineRule="auto" w:before="155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No further action (state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reasons)</w:t>
            </w:r>
          </w:p>
        </w:tc>
        <w:tc>
          <w:tcPr>
            <w:tcW w:w="5262" w:type="dxa"/>
          </w:tcPr>
          <w:p>
            <w:pPr/>
          </w:p>
        </w:tc>
      </w:tr>
      <w:tr>
        <w:trPr>
          <w:trHeight w:val="3265" w:hRule="exact"/>
        </w:trPr>
        <w:tc>
          <w:tcPr>
            <w:tcW w:w="3685" w:type="dxa"/>
          </w:tcPr>
          <w:p>
            <w:pPr>
              <w:pStyle w:val="TableParagraph"/>
              <w:spacing w:line="451" w:lineRule="auto"/>
              <w:ind w:right="1508"/>
              <w:rPr>
                <w:sz w:val="21"/>
              </w:rPr>
            </w:pPr>
            <w:r>
              <w:rPr>
                <w:color w:val="231F20"/>
                <w:sz w:val="21"/>
              </w:rPr>
              <w:t>Details of action taken Include: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  <w:tab w:pos="354" w:val="left" w:leader="none"/>
              </w:tabs>
              <w:spacing w:line="240" w:lineRule="auto" w:before="6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Any referral to statutory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agency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  <w:tab w:pos="354" w:val="left" w:leader="none"/>
              </w:tabs>
              <w:spacing w:line="240" w:lineRule="auto" w:before="155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Consultation with National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Board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  <w:tab w:pos="354" w:val="left" w:leader="none"/>
              </w:tabs>
              <w:spacing w:line="240" w:lineRule="auto" w:before="155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Restrictions on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ministry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  <w:tab w:pos="354" w:val="left" w:leader="none"/>
              </w:tabs>
              <w:spacing w:line="240" w:lineRule="auto" w:before="155" w:after="0"/>
              <w:ind w:left="353" w:right="0" w:hanging="283"/>
              <w:jc w:val="left"/>
              <w:rPr>
                <w:sz w:val="21"/>
              </w:rPr>
            </w:pPr>
            <w:r>
              <w:rPr>
                <w:color w:val="231F20"/>
                <w:sz w:val="21"/>
              </w:rPr>
              <w:t>Report to Holy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See</w:t>
            </w:r>
          </w:p>
        </w:tc>
        <w:tc>
          <w:tcPr>
            <w:tcW w:w="5262" w:type="dxa"/>
          </w:tcPr>
          <w:p>
            <w:pPr/>
          </w:p>
        </w:tc>
      </w:tr>
      <w:tr>
        <w:trPr>
          <w:trHeight w:val="1536" w:hRule="exact"/>
        </w:trPr>
        <w:tc>
          <w:tcPr>
            <w:tcW w:w="3685" w:type="dxa"/>
          </w:tcPr>
          <w:p>
            <w:pPr>
              <w:pStyle w:val="TableParagraph"/>
              <w:spacing w:line="283" w:lineRule="auto"/>
              <w:ind w:right="107"/>
              <w:rPr>
                <w:sz w:val="21"/>
              </w:rPr>
            </w:pPr>
            <w:r>
              <w:rPr>
                <w:color w:val="231F20"/>
                <w:sz w:val="21"/>
              </w:rPr>
              <w:t>Date and details of response given to person who raised concern</w:t>
            </w:r>
          </w:p>
        </w:tc>
        <w:tc>
          <w:tcPr>
            <w:tcW w:w="5262" w:type="dxa"/>
          </w:tcPr>
          <w:p>
            <w:pPr/>
          </w:p>
        </w:tc>
      </w:tr>
    </w:tbl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9"/>
        <w:rPr>
          <w:b/>
          <w:sz w:val="36"/>
        </w:rPr>
      </w:pPr>
    </w:p>
    <w:p>
      <w:pPr>
        <w:spacing w:before="0"/>
        <w:ind w:left="0" w:right="1415" w:firstLine="0"/>
        <w:jc w:val="right"/>
        <w:rPr>
          <w:sz w:val="14"/>
        </w:rPr>
      </w:pPr>
      <w:r>
        <w:rPr>
          <w:color w:val="D7182A"/>
          <w:w w:val="105"/>
          <w:sz w:val="14"/>
        </w:rPr>
        <w:t>aUg 2020    |   102</w:t>
      </w:r>
    </w:p>
    <w:sectPr>
      <w:type w:val="continuous"/>
      <w:pgSz w:w="11910" w:h="16840"/>
      <w:pgMar w:top="0" w:bottom="280" w:left="1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53" w:hanging="284"/>
      </w:pPr>
      <w:rPr>
        <w:rFonts w:hint="default" w:ascii="Arial" w:hAnsi="Arial" w:eastAsia="Arial" w:cs="Arial"/>
        <w:color w:val="231F20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69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7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4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53" w:hanging="284"/>
      </w:pPr>
      <w:rPr>
        <w:rFonts w:hint="default" w:ascii="Arial" w:hAnsi="Arial" w:eastAsia="Arial" w:cs="Arial"/>
        <w:color w:val="231F20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69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7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4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6"/>
      <w:ind w:left="7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2020-08-11T15:35:38Z</dcterms:created>
  <dcterms:modified xsi:type="dcterms:W3CDTF">2020-08-11T15:35:38Z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2020-08-11T00:00:00Z</vt:filetime>
  </property>
</Properties>
</file>